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84" w:rsidRPr="00397484" w:rsidRDefault="00473BFE" w:rsidP="00867DE5">
      <w:pPr>
        <w:rPr>
          <w:rFonts w:ascii="Arial" w:hAnsi="Arial" w:cs="Arial"/>
          <w:b/>
          <w:color w:val="6B2F75" w:themeColor="accent1"/>
          <w:sz w:val="52"/>
        </w:rPr>
      </w:pPr>
      <w:r w:rsidRPr="00473BFE">
        <w:rPr>
          <w:rFonts w:ascii="Arial" w:hAnsi="Arial" w:cs="Arial"/>
          <w:b/>
          <w:noProof/>
          <w:color w:val="6B2F75" w:themeColor="accent1"/>
          <w:sz w:val="52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CA2C83" wp14:editId="271A6B98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18859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82A" w:rsidRDefault="0017182A">
                            <w:r w:rsidRPr="00473BF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30291D" wp14:editId="1FA60FA9">
                                  <wp:extent cx="1694180" cy="1694180"/>
                                  <wp:effectExtent l="0" t="0" r="1270" b="1270"/>
                                  <wp:docPr id="17" name="Picture 2" descr="V:\London and South East\Policy &amp; Practice Development\Bright Spots Project\External Communications\Branding &amp; Logos\Logos\Bright Spots logo\Bright-Spots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2" descr="V:\London and South East\Policy &amp; Practice Development\Bright Spots Project\External Communications\Branding &amp; Logos\Logos\Bright Spots logo\Bright-Spots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4180" cy="1694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CA2C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15pt;width:148.5pt;height:110.6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" stroked="f">
                <v:textbox style="mso-fit-shape-to-text:t">
                  <w:txbxContent>
                    <w:p w:rsidR="0017182A" w:rsidRDefault="0017182A">
                      <w:r w:rsidRPr="00473BF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30291D" wp14:editId="1FA60FA9">
                            <wp:extent cx="1694180" cy="1694180"/>
                            <wp:effectExtent l="0" t="0" r="1270" b="1270"/>
                            <wp:docPr id="17" name="Picture 2" descr="V:\London and South East\Policy &amp; Practice Development\Bright Spots Project\External Communications\Branding &amp; Logos\Logos\Bright Spots logo\Bright-Spots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" name="Picture 2" descr="V:\London and South East\Policy &amp; Practice Development\Bright Spots Project\External Communications\Branding &amp; Logos\Logos\Bright Spots logo\Bright-Spots-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4180" cy="1694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53A6">
        <w:rPr>
          <w:rFonts w:ascii="Arial" w:hAnsi="Arial" w:cs="Arial"/>
          <w:b/>
          <w:noProof/>
          <w:color w:val="6B2F75" w:themeColor="accent1"/>
          <w:sz w:val="52"/>
          <w:lang w:eastAsia="en-GB"/>
        </w:rPr>
        <w:t>Identity</w:t>
      </w:r>
      <w:r w:rsidR="00397484" w:rsidRPr="00397484">
        <w:rPr>
          <w:rFonts w:ascii="Arial" w:hAnsi="Arial" w:cs="Arial"/>
          <w:b/>
          <w:color w:val="6B2F75" w:themeColor="accent1"/>
          <w:sz w:val="52"/>
        </w:rPr>
        <w:t xml:space="preserve"> reflection sheet</w:t>
      </w:r>
      <w:r w:rsidR="00BF500D">
        <w:rPr>
          <w:rFonts w:ascii="Arial" w:hAnsi="Arial" w:cs="Arial"/>
          <w:b/>
          <w:color w:val="6B2F75" w:themeColor="accent1"/>
          <w:sz w:val="52"/>
        </w:rPr>
        <w:t xml:space="preserve"> </w:t>
      </w:r>
    </w:p>
    <w:p w:rsidR="00473BFE" w:rsidRDefault="00473BFE" w:rsidP="00BF52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Bright Spots programme is a partnership between Coram Voice &amp; the University of Oxford. </w:t>
      </w:r>
      <w:r w:rsidR="00765AD0">
        <w:rPr>
          <w:rFonts w:ascii="Arial" w:hAnsi="Arial" w:cs="Arial"/>
        </w:rPr>
        <w:t>Between 2017 and 2022</w:t>
      </w:r>
      <w:r w:rsidR="00993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 have had </w:t>
      </w:r>
      <w:r w:rsidR="00BF520E" w:rsidRPr="00E03F0F">
        <w:rPr>
          <w:rFonts w:ascii="Arial" w:hAnsi="Arial" w:cs="Arial"/>
        </w:rPr>
        <w:t xml:space="preserve">over </w:t>
      </w:r>
      <w:r w:rsidRPr="00473BFE">
        <w:rPr>
          <w:rFonts w:ascii="Arial" w:hAnsi="Arial" w:cs="Arial"/>
          <w:b/>
          <w:color w:val="7030A0"/>
        </w:rPr>
        <w:t>7,000</w:t>
      </w:r>
      <w:r w:rsidR="00BF520E" w:rsidRPr="00E03F0F">
        <w:rPr>
          <w:rFonts w:ascii="Arial" w:hAnsi="Arial" w:cs="Arial"/>
        </w:rPr>
        <w:t xml:space="preserve"> response</w:t>
      </w:r>
      <w:r w:rsidR="00993A52">
        <w:rPr>
          <w:rFonts w:ascii="Arial" w:hAnsi="Arial" w:cs="Arial"/>
        </w:rPr>
        <w:t>s</w:t>
      </w:r>
      <w:r w:rsidR="00BF520E" w:rsidRPr="00E03F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from care leavers in </w:t>
      </w:r>
      <w:r w:rsidRPr="00473BFE">
        <w:rPr>
          <w:rFonts w:ascii="Arial" w:hAnsi="Arial" w:cs="Arial"/>
          <w:b/>
          <w:color w:val="7030A0"/>
        </w:rPr>
        <w:t>47 local authorities</w:t>
      </w:r>
      <w:r>
        <w:rPr>
          <w:rFonts w:ascii="Arial" w:hAnsi="Arial" w:cs="Arial"/>
        </w:rPr>
        <w:t xml:space="preserve"> </w:t>
      </w:r>
      <w:r w:rsidR="00BF520E" w:rsidRPr="00E03F0F">
        <w:rPr>
          <w:rFonts w:ascii="Arial" w:hAnsi="Arial" w:cs="Arial"/>
        </w:rPr>
        <w:t xml:space="preserve">to questions in the </w:t>
      </w:r>
      <w:r w:rsidR="00993A52" w:rsidRPr="00473BFE">
        <w:rPr>
          <w:rFonts w:ascii="Arial" w:hAnsi="Arial" w:cs="Arial"/>
          <w:i/>
        </w:rPr>
        <w:t>Your Life Beyond Care</w:t>
      </w:r>
      <w:r w:rsidR="00BF520E" w:rsidRPr="00E03F0F">
        <w:rPr>
          <w:rFonts w:ascii="Arial" w:hAnsi="Arial" w:cs="Arial"/>
        </w:rPr>
        <w:t xml:space="preserve"> survey</w:t>
      </w:r>
      <w:r>
        <w:rPr>
          <w:rFonts w:ascii="Arial" w:hAnsi="Arial" w:cs="Arial"/>
        </w:rPr>
        <w:t xml:space="preserve">. </w:t>
      </w:r>
    </w:p>
    <w:p w:rsidR="00A33B74" w:rsidRDefault="00473BFE" w:rsidP="00BF520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This reflection sheet accompani</w:t>
      </w:r>
      <w:r w:rsidR="00B83C0E">
        <w:rPr>
          <w:rFonts w:ascii="Arial" w:hAnsi="Arial" w:cs="Arial"/>
        </w:rPr>
        <w:t xml:space="preserve">es the film </w:t>
      </w:r>
      <w:r w:rsidR="00440CFB">
        <w:rPr>
          <w:rFonts w:ascii="Arial" w:hAnsi="Arial" w:cs="Arial"/>
          <w:b/>
          <w:color w:val="7030A0"/>
        </w:rPr>
        <w:t>‘</w:t>
      </w:r>
      <w:r w:rsidR="000753A6">
        <w:rPr>
          <w:rFonts w:ascii="Arial" w:hAnsi="Arial" w:cs="Arial"/>
          <w:b/>
          <w:color w:val="7030A0"/>
        </w:rPr>
        <w:t>Identity</w:t>
      </w:r>
      <w:r w:rsidR="0018322B">
        <w:rPr>
          <w:rFonts w:ascii="Arial" w:hAnsi="Arial" w:cs="Arial"/>
          <w:color w:val="000000" w:themeColor="text1"/>
        </w:rPr>
        <w:t xml:space="preserve"> </w:t>
      </w:r>
      <w:r w:rsidR="006830E5" w:rsidRPr="006830E5">
        <w:rPr>
          <w:rFonts w:ascii="Arial" w:hAnsi="Arial" w:cs="Arial"/>
          <w:color w:val="000000" w:themeColor="text1"/>
        </w:rPr>
        <w:t>(</w:t>
      </w:r>
      <w:r w:rsidR="000753A6">
        <w:rPr>
          <w:rFonts w:ascii="Arial" w:hAnsi="Arial" w:cs="Arial"/>
          <w:color w:val="000000" w:themeColor="text1"/>
        </w:rPr>
        <w:t>Spring</w:t>
      </w:r>
      <w:r w:rsidR="0018322B">
        <w:rPr>
          <w:rFonts w:ascii="Arial" w:hAnsi="Arial" w:cs="Arial"/>
          <w:color w:val="000000" w:themeColor="text1"/>
        </w:rPr>
        <w:t xml:space="preserve"> </w:t>
      </w:r>
      <w:r w:rsidR="006830E5" w:rsidRPr="006830E5">
        <w:rPr>
          <w:rFonts w:ascii="Arial" w:hAnsi="Arial" w:cs="Arial"/>
          <w:color w:val="000000" w:themeColor="text1"/>
        </w:rPr>
        <w:t>2022)</w:t>
      </w:r>
      <w:r w:rsidR="00765AD0">
        <w:rPr>
          <w:rFonts w:ascii="Arial" w:hAnsi="Arial" w:cs="Arial"/>
          <w:color w:val="000000" w:themeColor="text1"/>
        </w:rPr>
        <w:t xml:space="preserve"> - </w:t>
      </w:r>
      <w:r w:rsidR="00440CFB" w:rsidRPr="00440CFB">
        <w:rPr>
          <w:rFonts w:ascii="Arial" w:hAnsi="Arial" w:cs="Arial"/>
          <w:color w:val="000000" w:themeColor="text1"/>
        </w:rPr>
        <w:t xml:space="preserve">it asks what </w:t>
      </w:r>
      <w:r w:rsidR="00440CFB" w:rsidRPr="00440CFB">
        <w:rPr>
          <w:rFonts w:ascii="Arial" w:hAnsi="Arial" w:cs="Arial"/>
          <w:b/>
          <w:color w:val="000000" w:themeColor="text1"/>
        </w:rPr>
        <w:t>you, your team &amp; others</w:t>
      </w:r>
      <w:r w:rsidR="00440CFB" w:rsidRPr="00440CFB">
        <w:rPr>
          <w:rFonts w:ascii="Arial" w:hAnsi="Arial" w:cs="Arial"/>
          <w:color w:val="000000" w:themeColor="text1"/>
        </w:rPr>
        <w:t xml:space="preserve"> can do in response t</w:t>
      </w:r>
      <w:r w:rsidR="00440CFB">
        <w:rPr>
          <w:rFonts w:ascii="Arial" w:hAnsi="Arial" w:cs="Arial"/>
          <w:color w:val="000000" w:themeColor="text1"/>
        </w:rPr>
        <w:t xml:space="preserve">o how care leavers are </w:t>
      </w:r>
      <w:r w:rsidR="00440CFB" w:rsidRPr="00440CFB">
        <w:rPr>
          <w:rFonts w:ascii="Arial" w:hAnsi="Arial" w:cs="Arial"/>
          <w:color w:val="000000" w:themeColor="text1"/>
        </w:rPr>
        <w:t xml:space="preserve">feeling – </w:t>
      </w:r>
      <w:r w:rsidR="00D40402">
        <w:rPr>
          <w:rFonts w:ascii="Arial" w:hAnsi="Arial" w:cs="Arial"/>
          <w:color w:val="000000" w:themeColor="text1"/>
        </w:rPr>
        <w:t xml:space="preserve">watch the film and </w:t>
      </w:r>
      <w:r w:rsidR="00440CFB" w:rsidRPr="00440CFB">
        <w:rPr>
          <w:rFonts w:ascii="Arial" w:hAnsi="Arial" w:cs="Arial"/>
          <w:color w:val="000000" w:themeColor="text1"/>
        </w:rPr>
        <w:t xml:space="preserve">write down </w:t>
      </w:r>
      <w:r w:rsidR="00440CFB">
        <w:rPr>
          <w:rFonts w:ascii="Arial" w:hAnsi="Arial" w:cs="Arial"/>
          <w:color w:val="000000" w:themeColor="text1"/>
        </w:rPr>
        <w:t>your reflections &amp; the actions needed.</w:t>
      </w:r>
    </w:p>
    <w:p w:rsidR="00026779" w:rsidRDefault="00026779" w:rsidP="00BF520E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Spec="center" w:tblpY="215"/>
        <w:tblW w:w="12032" w:type="dxa"/>
        <w:tblLayout w:type="fixed"/>
        <w:tblLook w:val="04A0" w:firstRow="1" w:lastRow="0" w:firstColumn="1" w:lastColumn="0" w:noHBand="0" w:noVBand="1"/>
      </w:tblPr>
      <w:tblGrid>
        <w:gridCol w:w="7589"/>
        <w:gridCol w:w="4443"/>
      </w:tblGrid>
      <w:tr w:rsidR="000753A6" w:rsidTr="000753A6">
        <w:trPr>
          <w:trHeight w:val="5440"/>
        </w:trPr>
        <w:tc>
          <w:tcPr>
            <w:tcW w:w="7589" w:type="dxa"/>
            <w:tcBorders>
              <w:right w:val="single" w:sz="4" w:space="0" w:color="auto"/>
            </w:tcBorders>
          </w:tcPr>
          <w:p w:rsidR="000753A6" w:rsidRDefault="000753A6" w:rsidP="00A33B74">
            <w:pPr>
              <w:rPr>
                <w:rFonts w:ascii="Arial" w:hAnsi="Arial" w:cs="Arial"/>
                <w:b/>
              </w:rPr>
            </w:pPr>
            <w:r w:rsidRPr="00DF3527">
              <w:rPr>
                <w:rFonts w:ascii="Arial" w:hAnsi="Arial" w:cs="Arial"/>
                <w:b/>
              </w:rPr>
              <w:t>Key findings</w:t>
            </w:r>
          </w:p>
          <w:p w:rsidR="000753A6" w:rsidRPr="00DF3527" w:rsidRDefault="000753A6" w:rsidP="00A33B74">
            <w:pPr>
              <w:rPr>
                <w:rFonts w:ascii="Arial" w:hAnsi="Arial" w:cs="Arial"/>
                <w:b/>
              </w:rPr>
            </w:pPr>
          </w:p>
          <w:p w:rsidR="000753A6" w:rsidRDefault="00CB4CA1" w:rsidP="002601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4CA1">
              <w:rPr>
                <w:rFonts w:ascii="Arial" w:hAnsi="Arial" w:cs="Arial"/>
              </w:rPr>
              <w:t>Developing a positive personal identity and a sense of personal history is associated with high self-esteem and emotional well-being</w:t>
            </w:r>
            <w:r>
              <w:rPr>
                <w:rFonts w:ascii="Arial" w:hAnsi="Arial" w:cs="Arial"/>
              </w:rPr>
              <w:t xml:space="preserve">. </w:t>
            </w:r>
          </w:p>
          <w:p w:rsidR="00CB4CA1" w:rsidRDefault="00CB4CA1" w:rsidP="00CB4CA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4CA1">
              <w:rPr>
                <w:rFonts w:ascii="Arial" w:hAnsi="Arial" w:cs="Arial"/>
              </w:rPr>
              <w:t xml:space="preserve">However, some young people feel strongly that the care system does not sufficiently equip them with an understanding of their background and </w:t>
            </w:r>
            <w:r>
              <w:rPr>
                <w:rFonts w:ascii="Arial" w:hAnsi="Arial" w:cs="Arial"/>
              </w:rPr>
              <w:t>fails to help them understand their background &amp; pre-care (and in) care experiences.</w:t>
            </w:r>
          </w:p>
          <w:p w:rsidR="00CB4CA1" w:rsidRDefault="00CB4CA1" w:rsidP="00CB4CA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Feeling someone has fully explained why you are/were in care improves as children get older</w:t>
            </w:r>
          </w:p>
          <w:p w:rsidR="00CB4CA1" w:rsidRPr="00CB4CA1" w:rsidRDefault="00CB4CA1" w:rsidP="00CB4CA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But whilst m</w:t>
            </w:r>
            <w:r w:rsidRPr="00CB4CA1">
              <w:rPr>
                <w:rFonts w:ascii="Arial" w:hAnsi="Arial" w:cs="Arial"/>
              </w:rPr>
              <w:t>ost care leavers (77%) felt that someone had given them sufficient explanation of why they had been looked after</w:t>
            </w:r>
            <w:r>
              <w:rPr>
                <w:rFonts w:ascii="Arial" w:hAnsi="Arial" w:cs="Arial"/>
              </w:rPr>
              <w:t xml:space="preserve">; </w:t>
            </w:r>
            <w:r w:rsidRPr="00CB4CA1">
              <w:rPr>
                <w:rFonts w:ascii="Arial" w:hAnsi="Arial" w:cs="Arial"/>
              </w:rPr>
              <w:t>18% wanted to know more</w:t>
            </w:r>
            <w:r>
              <w:rPr>
                <w:rFonts w:ascii="Arial" w:hAnsi="Arial" w:cs="Arial"/>
              </w:rPr>
              <w:t xml:space="preserve"> &amp; </w:t>
            </w:r>
            <w:r w:rsidRPr="00CB4CA1">
              <w:rPr>
                <w:rFonts w:ascii="Arial" w:hAnsi="Arial" w:cs="Arial"/>
              </w:rPr>
              <w:t>5% thought that no-one had explained the circumstances</w:t>
            </w:r>
          </w:p>
          <w:p w:rsidR="00CB4CA1" w:rsidRPr="00260148" w:rsidRDefault="00CB4CA1" w:rsidP="00CB4CA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variation across authorities – ranging 39% to 4% of care leavers who do not know why they were in care or wanted to know more.</w:t>
            </w:r>
          </w:p>
        </w:tc>
        <w:tc>
          <w:tcPr>
            <w:tcW w:w="4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3A6" w:rsidRDefault="000753A6" w:rsidP="00A33B74">
            <w:pPr>
              <w:rPr>
                <w:rFonts w:ascii="Arial" w:hAnsi="Arial" w:cs="Arial"/>
                <w:noProof/>
                <w:lang w:eastAsia="en-GB"/>
              </w:rPr>
            </w:pPr>
            <w:r w:rsidRPr="000753A6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09FBD84" wp14:editId="5B363343">
                  <wp:extent cx="2089150" cy="1942361"/>
                  <wp:effectExtent l="0" t="0" r="6350" b="1270"/>
                  <wp:docPr id="7" name="Picture 6" descr="Diagram, text&#10;&#10;Description automatically generated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22A8CF0E-DC4F-4449-BACC-9AE1365B7F4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Diagram, text&#10;&#10;Description automatically generated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22A8CF0E-DC4F-4449-BACC-9AE1365B7F4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422" cy="1945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53A6" w:rsidRDefault="000753A6" w:rsidP="00A33B74">
            <w:pPr>
              <w:rPr>
                <w:rFonts w:ascii="Arial" w:hAnsi="Arial" w:cs="Arial"/>
                <w:noProof/>
                <w:lang w:eastAsia="en-GB"/>
              </w:rPr>
            </w:pPr>
          </w:p>
          <w:p w:rsidR="000753A6" w:rsidRDefault="000753A6" w:rsidP="00A33B74">
            <w:pPr>
              <w:rPr>
                <w:rFonts w:ascii="Arial" w:hAnsi="Arial" w:cs="Arial"/>
                <w:noProof/>
                <w:lang w:eastAsia="en-GB"/>
              </w:rPr>
            </w:pPr>
          </w:p>
          <w:p w:rsidR="000753A6" w:rsidRPr="00E96783" w:rsidRDefault="000753A6" w:rsidP="00A33B74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1183651" wp14:editId="58E89592">
                  <wp:extent cx="2438400" cy="111411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732" cy="11211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B74" w:rsidRDefault="00A33B74" w:rsidP="00BF520E">
      <w:pPr>
        <w:rPr>
          <w:rFonts w:ascii="Arial" w:hAnsi="Arial" w:cs="Arial"/>
        </w:rPr>
      </w:pPr>
    </w:p>
    <w:p w:rsidR="00A33B74" w:rsidRPr="00E03F0F" w:rsidRDefault="00A33B74" w:rsidP="00BF520E">
      <w:pPr>
        <w:rPr>
          <w:rFonts w:ascii="Arial" w:hAnsi="Arial" w:cs="Arial"/>
        </w:rPr>
      </w:pPr>
    </w:p>
    <w:tbl>
      <w:tblPr>
        <w:tblStyle w:val="TableGrid"/>
        <w:tblW w:w="14743" w:type="dxa"/>
        <w:tblInd w:w="-856" w:type="dxa"/>
        <w:tblLook w:val="04A0" w:firstRow="1" w:lastRow="0" w:firstColumn="1" w:lastColumn="0" w:noHBand="0" w:noVBand="1"/>
      </w:tblPr>
      <w:tblGrid>
        <w:gridCol w:w="1670"/>
        <w:gridCol w:w="5985"/>
        <w:gridCol w:w="7088"/>
      </w:tblGrid>
      <w:tr w:rsidR="008A35BF" w:rsidTr="008A35BF">
        <w:tc>
          <w:tcPr>
            <w:tcW w:w="14743" w:type="dxa"/>
            <w:gridSpan w:val="3"/>
            <w:shd w:val="clear" w:color="auto" w:fill="B66AC3" w:themeFill="text2" w:themeFillTint="99"/>
          </w:tcPr>
          <w:p w:rsidR="008A35BF" w:rsidRDefault="008A35BF" w:rsidP="008A35BF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lastRenderedPageBreak/>
              <w:t>Notes from the film – your reflections / actions needed</w:t>
            </w:r>
          </w:p>
          <w:p w:rsidR="008A35BF" w:rsidRDefault="008A35BF" w:rsidP="008A35BF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  <w:tr w:rsidR="008A35BF" w:rsidTr="008A35BF">
        <w:tc>
          <w:tcPr>
            <w:tcW w:w="1670" w:type="dxa"/>
            <w:shd w:val="clear" w:color="auto" w:fill="F8D500" w:themeFill="accent4"/>
          </w:tcPr>
          <w:p w:rsidR="008A35BF" w:rsidRDefault="008A35BF" w:rsidP="008A35BF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985" w:type="dxa"/>
            <w:shd w:val="clear" w:color="auto" w:fill="F8D500" w:themeFill="accent4"/>
          </w:tcPr>
          <w:p w:rsidR="00CB4CA1" w:rsidRDefault="00CB4CA1" w:rsidP="00CB4CA1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="Arial"/>
                <w:b/>
                <w:bCs/>
                <w:color w:val="000000"/>
                <w:kern w:val="24"/>
                <w:sz w:val="32"/>
                <w:szCs w:val="32"/>
              </w:rPr>
              <w:t>Find out if our care leavers have outstandin</w:t>
            </w:r>
            <w:r w:rsidR="00CC5451">
              <w:rPr>
                <w:rFonts w:asciiTheme="minorHAnsi" w:hAnsi="Arial"/>
                <w:b/>
                <w:bCs/>
                <w:color w:val="000000"/>
                <w:kern w:val="24"/>
                <w:sz w:val="32"/>
                <w:szCs w:val="32"/>
              </w:rPr>
              <w:t>g questions or they want to know more</w:t>
            </w:r>
            <w:bookmarkStart w:id="0" w:name="_GoBack"/>
            <w:bookmarkEnd w:id="0"/>
          </w:p>
        </w:tc>
        <w:tc>
          <w:tcPr>
            <w:tcW w:w="7088" w:type="dxa"/>
            <w:shd w:val="clear" w:color="auto" w:fill="F8D500" w:themeFill="accent4"/>
          </w:tcPr>
          <w:p w:rsidR="008A35BF" w:rsidRDefault="008A35BF" w:rsidP="008A35B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="Arial"/>
                <w:b/>
                <w:bCs/>
                <w:color w:val="000000"/>
                <w:kern w:val="24"/>
                <w:sz w:val="32"/>
                <w:szCs w:val="32"/>
              </w:rPr>
              <w:t xml:space="preserve">Identify </w:t>
            </w:r>
            <w:r w:rsidR="00CB4CA1">
              <w:rPr>
                <w:rFonts w:asciiTheme="minorHAnsi" w:hAnsi="Arial"/>
                <w:b/>
                <w:bCs/>
                <w:color w:val="000000"/>
                <w:kern w:val="24"/>
                <w:sz w:val="32"/>
                <w:szCs w:val="32"/>
              </w:rPr>
              <w:t>w</w:t>
            </w:r>
            <w:r w:rsidR="00CB4CA1" w:rsidRPr="00CB4CA1">
              <w:rPr>
                <w:rFonts w:asciiTheme="minorHAnsi" w:hAnsi="Arial"/>
                <w:b/>
                <w:bCs/>
                <w:color w:val="000000"/>
                <w:kern w:val="24"/>
                <w:sz w:val="32"/>
                <w:szCs w:val="32"/>
              </w:rPr>
              <w:t xml:space="preserve">ho </w:t>
            </w:r>
            <w:r w:rsidR="00CB4CA1">
              <w:rPr>
                <w:rFonts w:asciiTheme="minorHAnsi" w:hAnsi="Arial"/>
                <w:b/>
                <w:bCs/>
                <w:color w:val="000000"/>
                <w:kern w:val="24"/>
                <w:sz w:val="32"/>
                <w:szCs w:val="32"/>
              </w:rPr>
              <w:t xml:space="preserve">else </w:t>
            </w:r>
            <w:r w:rsidR="00CB4CA1" w:rsidRPr="00CB4CA1">
              <w:rPr>
                <w:rFonts w:asciiTheme="minorHAnsi" w:hAnsi="Arial"/>
                <w:b/>
                <w:bCs/>
                <w:color w:val="000000"/>
                <w:kern w:val="24"/>
                <w:sz w:val="32"/>
                <w:szCs w:val="32"/>
              </w:rPr>
              <w:t xml:space="preserve">needs to be involved </w:t>
            </w:r>
            <w:r w:rsidR="00CB4CA1">
              <w:rPr>
                <w:rFonts w:asciiTheme="minorHAnsi" w:hAnsi="Arial"/>
                <w:b/>
                <w:bCs/>
                <w:color w:val="000000"/>
                <w:kern w:val="24"/>
                <w:sz w:val="32"/>
                <w:szCs w:val="32"/>
              </w:rPr>
              <w:t xml:space="preserve">/supported </w:t>
            </w:r>
            <w:r w:rsidR="00CB4CA1" w:rsidRPr="00CB4CA1">
              <w:rPr>
                <w:rFonts w:asciiTheme="minorHAnsi" w:hAnsi="Arial"/>
                <w:b/>
                <w:bCs/>
                <w:color w:val="000000"/>
                <w:kern w:val="24"/>
                <w:sz w:val="32"/>
                <w:szCs w:val="32"/>
              </w:rPr>
              <w:t>in helping care leavers to find out about those things</w:t>
            </w:r>
          </w:p>
        </w:tc>
      </w:tr>
      <w:tr w:rsidR="008A35BF" w:rsidTr="008A35BF">
        <w:tc>
          <w:tcPr>
            <w:tcW w:w="1670" w:type="dxa"/>
          </w:tcPr>
          <w:p w:rsidR="008A35BF" w:rsidRPr="008A35BF" w:rsidRDefault="008A35BF" w:rsidP="00DF3527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8A35BF" w:rsidRPr="008A35BF" w:rsidRDefault="008A35BF" w:rsidP="00DF3527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8A35BF" w:rsidRPr="008A35BF" w:rsidRDefault="008A35BF" w:rsidP="00397484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A35B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>What can I do to …</w:t>
            </w:r>
          </w:p>
        </w:tc>
        <w:tc>
          <w:tcPr>
            <w:tcW w:w="5985" w:type="dxa"/>
          </w:tcPr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088" w:type="dxa"/>
          </w:tcPr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  <w:tr w:rsidR="008A35BF" w:rsidTr="008A35BF">
        <w:tc>
          <w:tcPr>
            <w:tcW w:w="1670" w:type="dxa"/>
          </w:tcPr>
          <w:p w:rsidR="008A35BF" w:rsidRPr="008A35BF" w:rsidRDefault="008A35BF" w:rsidP="00DF3527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8A35BF" w:rsidRPr="008A35BF" w:rsidRDefault="008A35BF" w:rsidP="00DF3527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A35B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>What can I do with others (in my team) to …</w:t>
            </w:r>
          </w:p>
          <w:p w:rsidR="008A35BF" w:rsidRPr="008A35BF" w:rsidRDefault="008A35BF" w:rsidP="00397484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985" w:type="dxa"/>
          </w:tcPr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088" w:type="dxa"/>
          </w:tcPr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  <w:tr w:rsidR="008A35BF" w:rsidTr="008A35BF">
        <w:tc>
          <w:tcPr>
            <w:tcW w:w="1670" w:type="dxa"/>
          </w:tcPr>
          <w:p w:rsidR="008A35BF" w:rsidRPr="008A35BF" w:rsidRDefault="008A35BF" w:rsidP="00DF3527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8A35BF" w:rsidRPr="008A35BF" w:rsidRDefault="008A35BF" w:rsidP="008A35BF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A35B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>What must the local authority / partners do to …</w:t>
            </w:r>
          </w:p>
        </w:tc>
        <w:tc>
          <w:tcPr>
            <w:tcW w:w="5985" w:type="dxa"/>
          </w:tcPr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088" w:type="dxa"/>
          </w:tcPr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</w:tbl>
    <w:p w:rsidR="00DF3527" w:rsidRDefault="00DF3527" w:rsidP="006F59B3">
      <w:pPr>
        <w:spacing w:after="0" w:line="240" w:lineRule="auto"/>
        <w:rPr>
          <w:rFonts w:ascii="Arial" w:eastAsia="Times New Roman" w:hAnsi="Arial" w:cs="Arial"/>
          <w:b/>
          <w:color w:val="000000"/>
          <w:lang w:eastAsia="en-GB"/>
        </w:rPr>
      </w:pPr>
    </w:p>
    <w:sectPr w:rsidR="00DF3527" w:rsidSect="00A33B74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82A" w:rsidRDefault="0017182A" w:rsidP="00B83C0E">
      <w:pPr>
        <w:spacing w:after="0" w:line="240" w:lineRule="auto"/>
      </w:pPr>
      <w:r>
        <w:separator/>
      </w:r>
    </w:p>
  </w:endnote>
  <w:endnote w:type="continuationSeparator" w:id="0">
    <w:p w:rsidR="0017182A" w:rsidRDefault="0017182A" w:rsidP="00B8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2A" w:rsidRDefault="0017182A">
    <w:pPr>
      <w:pStyle w:val="Footer"/>
    </w:pPr>
    <w:r>
      <w:t xml:space="preserve">For more information on the Bright Spots programme contact: </w:t>
    </w:r>
    <w:hyperlink r:id="rId1" w:history="1">
      <w:r w:rsidRPr="00DB4318">
        <w:rPr>
          <w:rStyle w:val="Hyperlink"/>
        </w:rPr>
        <w:t>brightspots@coramvoice.org.uk</w:t>
      </w:r>
    </w:hyperlink>
    <w:r>
      <w:t xml:space="preserve"> / go to: </w:t>
    </w:r>
    <w:hyperlink r:id="rId2" w:history="1">
      <w:r w:rsidRPr="00DB4318">
        <w:rPr>
          <w:rStyle w:val="Hyperlink"/>
        </w:rPr>
        <w:t>https://coramvoice.org.uk/for-professionals/bright-spots/bright-spots-programme/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82A" w:rsidRDefault="0017182A" w:rsidP="00B83C0E">
      <w:pPr>
        <w:spacing w:after="0" w:line="240" w:lineRule="auto"/>
      </w:pPr>
      <w:r>
        <w:separator/>
      </w:r>
    </w:p>
  </w:footnote>
  <w:footnote w:type="continuationSeparator" w:id="0">
    <w:p w:rsidR="0017182A" w:rsidRDefault="0017182A" w:rsidP="00B8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A30CD"/>
    <w:multiLevelType w:val="hybridMultilevel"/>
    <w:tmpl w:val="CB0C42D6"/>
    <w:lvl w:ilvl="0" w:tplc="72E2B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06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C1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6E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C5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8B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A3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4470C34"/>
    <w:multiLevelType w:val="hybridMultilevel"/>
    <w:tmpl w:val="C0A04372"/>
    <w:lvl w:ilvl="0" w:tplc="DC36C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08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CE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82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CC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4C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49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6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85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C356C5"/>
    <w:multiLevelType w:val="hybridMultilevel"/>
    <w:tmpl w:val="B6A21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2C"/>
    <w:rsid w:val="00026779"/>
    <w:rsid w:val="000753A6"/>
    <w:rsid w:val="0009565E"/>
    <w:rsid w:val="00134B4A"/>
    <w:rsid w:val="0017182A"/>
    <w:rsid w:val="00181B76"/>
    <w:rsid w:val="0018322B"/>
    <w:rsid w:val="00260148"/>
    <w:rsid w:val="002823BA"/>
    <w:rsid w:val="00291819"/>
    <w:rsid w:val="0030164D"/>
    <w:rsid w:val="00397484"/>
    <w:rsid w:val="003B7048"/>
    <w:rsid w:val="00440CFB"/>
    <w:rsid w:val="00450C80"/>
    <w:rsid w:val="00473BFE"/>
    <w:rsid w:val="006202D2"/>
    <w:rsid w:val="00634B8A"/>
    <w:rsid w:val="00672D83"/>
    <w:rsid w:val="006830E5"/>
    <w:rsid w:val="006968EA"/>
    <w:rsid w:val="006F59B3"/>
    <w:rsid w:val="00765AD0"/>
    <w:rsid w:val="007726B0"/>
    <w:rsid w:val="007D0E63"/>
    <w:rsid w:val="0080362C"/>
    <w:rsid w:val="008210BD"/>
    <w:rsid w:val="00844986"/>
    <w:rsid w:val="00867DE5"/>
    <w:rsid w:val="008A35BF"/>
    <w:rsid w:val="008C2D77"/>
    <w:rsid w:val="008D1257"/>
    <w:rsid w:val="0095031D"/>
    <w:rsid w:val="00993A52"/>
    <w:rsid w:val="009F6DB6"/>
    <w:rsid w:val="00A33B74"/>
    <w:rsid w:val="00A35131"/>
    <w:rsid w:val="00B83C0E"/>
    <w:rsid w:val="00BF500D"/>
    <w:rsid w:val="00BF520E"/>
    <w:rsid w:val="00C42B7E"/>
    <w:rsid w:val="00CB4CA1"/>
    <w:rsid w:val="00CB731B"/>
    <w:rsid w:val="00CC5451"/>
    <w:rsid w:val="00D40402"/>
    <w:rsid w:val="00DF3527"/>
    <w:rsid w:val="00DF5140"/>
    <w:rsid w:val="00E03F0F"/>
    <w:rsid w:val="00E96783"/>
    <w:rsid w:val="00EC133D"/>
    <w:rsid w:val="00F800CC"/>
    <w:rsid w:val="00FD1224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6946C-435C-4B9C-B253-53FB7872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DE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F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C0E"/>
  </w:style>
  <w:style w:type="paragraph" w:styleId="Footer">
    <w:name w:val="footer"/>
    <w:basedOn w:val="Normal"/>
    <w:link w:val="FooterChar"/>
    <w:uiPriority w:val="99"/>
    <w:unhideWhenUsed/>
    <w:rsid w:val="00B8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C0E"/>
  </w:style>
  <w:style w:type="paragraph" w:styleId="ListParagraph">
    <w:name w:val="List Paragraph"/>
    <w:basedOn w:val="Normal"/>
    <w:uiPriority w:val="34"/>
    <w:qFormat/>
    <w:rsid w:val="00DF35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4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85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oramvoice.org.uk/for-professionals/bright-spots/bright-spots-programme/" TargetMode="External"/><Relationship Id="rId1" Type="http://schemas.openxmlformats.org/officeDocument/2006/relationships/hyperlink" Target="mailto:brightspots@coramvoice.org.uk" TargetMode="External"/></Relationships>
</file>

<file path=word/theme/theme1.xml><?xml version="1.0" encoding="utf-8"?>
<a:theme xmlns:a="http://schemas.openxmlformats.org/drawingml/2006/main" name="Office Theme">
  <a:themeElements>
    <a:clrScheme name="Coram Voice">
      <a:dk1>
        <a:sysClr val="windowText" lastClr="000000"/>
      </a:dk1>
      <a:lt1>
        <a:sysClr val="window" lastClr="FFFFFF"/>
      </a:lt1>
      <a:dk2>
        <a:srgbClr val="6B2F75"/>
      </a:dk2>
      <a:lt2>
        <a:srgbClr val="C6D219"/>
      </a:lt2>
      <a:accent1>
        <a:srgbClr val="6B2F75"/>
      </a:accent1>
      <a:accent2>
        <a:srgbClr val="C6D219"/>
      </a:accent2>
      <a:accent3>
        <a:srgbClr val="B20E10"/>
      </a:accent3>
      <a:accent4>
        <a:srgbClr val="F8D500"/>
      </a:accent4>
      <a:accent5>
        <a:srgbClr val="747373"/>
      </a:accent5>
      <a:accent6>
        <a:srgbClr val="E17025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ADD2010A</Template>
  <TotalTime>665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Briheim</dc:creator>
  <cp:keywords/>
  <dc:description/>
  <cp:lastModifiedBy>Claire Baker</cp:lastModifiedBy>
  <cp:revision>31</cp:revision>
  <dcterms:created xsi:type="dcterms:W3CDTF">2022-06-21T14:27:00Z</dcterms:created>
  <dcterms:modified xsi:type="dcterms:W3CDTF">2022-09-22T14:17:00Z</dcterms:modified>
</cp:coreProperties>
</file>