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84" w:rsidRPr="00397484" w:rsidRDefault="00473BFE" w:rsidP="00867DE5">
      <w:pPr>
        <w:rPr>
          <w:rFonts w:ascii="Arial" w:hAnsi="Arial" w:cs="Arial"/>
          <w:b/>
          <w:color w:val="6B2F75" w:themeColor="accent1"/>
          <w:sz w:val="52"/>
        </w:rPr>
      </w:pPr>
      <w:r w:rsidRPr="00473BFE">
        <w:rPr>
          <w:rFonts w:ascii="Arial" w:hAnsi="Arial" w:cs="Arial"/>
          <w:b/>
          <w:noProof/>
          <w:color w:val="6B2F75" w:themeColor="accent1"/>
          <w:sz w:val="52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0CA2C83" wp14:editId="271A6B98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18859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402" w:rsidRDefault="00D40402">
                            <w:r w:rsidRPr="00473BF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130291D" wp14:editId="1FA60FA9">
                                  <wp:extent cx="1694180" cy="1694180"/>
                                  <wp:effectExtent l="0" t="0" r="1270" b="1270"/>
                                  <wp:docPr id="17" name="Picture 2" descr="V:\London and South East\Policy &amp; Practice Development\Bright Spots Project\External Communications\Branding &amp; Logos\Logos\Bright Spots logo\Bright-Spots-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0" name="Picture 2" descr="V:\London and South East\Policy &amp; Practice Development\Bright Spots Project\External Communications\Branding &amp; Logos\Logos\Bright Spots logo\Bright-Spots-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4180" cy="1694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CA2C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15pt;width:148.5pt;height:110.6pt;z-index:2516684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" stroked="f">
                <v:textbox style="mso-fit-shape-to-text:t">
                  <w:txbxContent>
                    <w:p w:rsidR="00D40402" w:rsidRDefault="00D40402">
                      <w:r w:rsidRPr="00473BF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130291D" wp14:editId="1FA60FA9">
                            <wp:extent cx="1694180" cy="1694180"/>
                            <wp:effectExtent l="0" t="0" r="1270" b="1270"/>
                            <wp:docPr id="17" name="Picture 2" descr="V:\London and South East\Policy &amp; Practice Development\Bright Spots Project\External Communications\Branding &amp; Logos\Logos\Bright Spots logo\Bright-Spots-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0" name="Picture 2" descr="V:\London and South East\Policy &amp; Practice Development\Bright Spots Project\External Communications\Branding &amp; Logos\Logos\Bright Spots logo\Bright-Spots-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4180" cy="1694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3A52">
        <w:rPr>
          <w:rFonts w:ascii="Arial" w:hAnsi="Arial" w:cs="Arial"/>
          <w:b/>
          <w:color w:val="6B2F75" w:themeColor="accent1"/>
          <w:sz w:val="52"/>
        </w:rPr>
        <w:t>Place &amp; Purpose</w:t>
      </w:r>
      <w:r w:rsidR="00397484" w:rsidRPr="00397484">
        <w:rPr>
          <w:rFonts w:ascii="Arial" w:hAnsi="Arial" w:cs="Arial"/>
          <w:b/>
          <w:color w:val="6B2F75" w:themeColor="accent1"/>
          <w:sz w:val="52"/>
        </w:rPr>
        <w:t xml:space="preserve"> reflection sheet</w:t>
      </w:r>
      <w:r w:rsidR="00BF500D">
        <w:rPr>
          <w:rFonts w:ascii="Arial" w:hAnsi="Arial" w:cs="Arial"/>
          <w:b/>
          <w:color w:val="6B2F75" w:themeColor="accent1"/>
          <w:sz w:val="52"/>
        </w:rPr>
        <w:t xml:space="preserve"> </w:t>
      </w:r>
    </w:p>
    <w:p w:rsidR="00473BFE" w:rsidRDefault="00473BFE" w:rsidP="00BF52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Bright Spots programme is a partnership between Coram Voice &amp; the University of Oxford. </w:t>
      </w:r>
      <w:r w:rsidR="00765AD0">
        <w:rPr>
          <w:rFonts w:ascii="Arial" w:hAnsi="Arial" w:cs="Arial"/>
        </w:rPr>
        <w:t>Between 2017 and 2022</w:t>
      </w:r>
      <w:r w:rsidR="00993A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 have had </w:t>
      </w:r>
      <w:r w:rsidR="00BF520E" w:rsidRPr="00E03F0F">
        <w:rPr>
          <w:rFonts w:ascii="Arial" w:hAnsi="Arial" w:cs="Arial"/>
        </w:rPr>
        <w:t xml:space="preserve">over </w:t>
      </w:r>
      <w:r w:rsidRPr="00473BFE">
        <w:rPr>
          <w:rFonts w:ascii="Arial" w:hAnsi="Arial" w:cs="Arial"/>
          <w:b/>
          <w:color w:val="7030A0"/>
        </w:rPr>
        <w:t>7,000</w:t>
      </w:r>
      <w:r w:rsidR="00BF520E" w:rsidRPr="00E03F0F">
        <w:rPr>
          <w:rFonts w:ascii="Arial" w:hAnsi="Arial" w:cs="Arial"/>
        </w:rPr>
        <w:t xml:space="preserve"> response</w:t>
      </w:r>
      <w:r w:rsidR="00993A52">
        <w:rPr>
          <w:rFonts w:ascii="Arial" w:hAnsi="Arial" w:cs="Arial"/>
        </w:rPr>
        <w:t>s</w:t>
      </w:r>
      <w:r w:rsidR="00BF520E" w:rsidRPr="00E03F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from care leavers in </w:t>
      </w:r>
      <w:r w:rsidRPr="00473BFE">
        <w:rPr>
          <w:rFonts w:ascii="Arial" w:hAnsi="Arial" w:cs="Arial"/>
          <w:b/>
          <w:color w:val="7030A0"/>
        </w:rPr>
        <w:t>47 local authorities</w:t>
      </w:r>
      <w:r>
        <w:rPr>
          <w:rFonts w:ascii="Arial" w:hAnsi="Arial" w:cs="Arial"/>
        </w:rPr>
        <w:t xml:space="preserve"> </w:t>
      </w:r>
      <w:r w:rsidR="00BF520E" w:rsidRPr="00E03F0F">
        <w:rPr>
          <w:rFonts w:ascii="Arial" w:hAnsi="Arial" w:cs="Arial"/>
        </w:rPr>
        <w:t xml:space="preserve">to questions in the </w:t>
      </w:r>
      <w:r w:rsidR="00993A52" w:rsidRPr="00473BFE">
        <w:rPr>
          <w:rFonts w:ascii="Arial" w:hAnsi="Arial" w:cs="Arial"/>
          <w:i/>
        </w:rPr>
        <w:t>Your Life Beyond Care</w:t>
      </w:r>
      <w:r w:rsidR="00BF520E" w:rsidRPr="00E03F0F">
        <w:rPr>
          <w:rFonts w:ascii="Arial" w:hAnsi="Arial" w:cs="Arial"/>
        </w:rPr>
        <w:t xml:space="preserve"> survey</w:t>
      </w:r>
      <w:r>
        <w:rPr>
          <w:rFonts w:ascii="Arial" w:hAnsi="Arial" w:cs="Arial"/>
        </w:rPr>
        <w:t xml:space="preserve">. </w:t>
      </w:r>
    </w:p>
    <w:p w:rsidR="00A33B74" w:rsidRDefault="00473BFE" w:rsidP="00BF520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This reflection sheet accompani</w:t>
      </w:r>
      <w:r w:rsidR="00B83C0E">
        <w:rPr>
          <w:rFonts w:ascii="Arial" w:hAnsi="Arial" w:cs="Arial"/>
        </w:rPr>
        <w:t xml:space="preserve">es the film </w:t>
      </w:r>
      <w:r w:rsidR="00440CFB">
        <w:rPr>
          <w:rFonts w:ascii="Arial" w:hAnsi="Arial" w:cs="Arial"/>
          <w:b/>
          <w:color w:val="7030A0"/>
        </w:rPr>
        <w:t>‘Place and Purpose’</w:t>
      </w:r>
      <w:r w:rsidR="00440CFB" w:rsidRPr="006830E5">
        <w:rPr>
          <w:rFonts w:ascii="Arial" w:hAnsi="Arial" w:cs="Arial"/>
          <w:color w:val="000000" w:themeColor="text1"/>
        </w:rPr>
        <w:t xml:space="preserve"> </w:t>
      </w:r>
      <w:r w:rsidR="006830E5" w:rsidRPr="006830E5">
        <w:rPr>
          <w:rFonts w:ascii="Arial" w:hAnsi="Arial" w:cs="Arial"/>
          <w:color w:val="000000" w:themeColor="text1"/>
        </w:rPr>
        <w:t>(Summer 2022)</w:t>
      </w:r>
      <w:r w:rsidR="00765AD0">
        <w:rPr>
          <w:rFonts w:ascii="Arial" w:hAnsi="Arial" w:cs="Arial"/>
          <w:color w:val="000000" w:themeColor="text1"/>
        </w:rPr>
        <w:t xml:space="preserve"> - </w:t>
      </w:r>
      <w:r w:rsidR="00440CFB" w:rsidRPr="00440CFB">
        <w:rPr>
          <w:rFonts w:ascii="Arial" w:hAnsi="Arial" w:cs="Arial"/>
          <w:color w:val="000000" w:themeColor="text1"/>
        </w:rPr>
        <w:t xml:space="preserve">it asks what </w:t>
      </w:r>
      <w:r w:rsidR="00440CFB" w:rsidRPr="00440CFB">
        <w:rPr>
          <w:rFonts w:ascii="Arial" w:hAnsi="Arial" w:cs="Arial"/>
          <w:b/>
          <w:color w:val="000000" w:themeColor="text1"/>
        </w:rPr>
        <w:t>you, your team &amp; others</w:t>
      </w:r>
      <w:r w:rsidR="00440CFB" w:rsidRPr="00440CFB">
        <w:rPr>
          <w:rFonts w:ascii="Arial" w:hAnsi="Arial" w:cs="Arial"/>
          <w:color w:val="000000" w:themeColor="text1"/>
        </w:rPr>
        <w:t xml:space="preserve"> can do in response t</w:t>
      </w:r>
      <w:r w:rsidR="00440CFB">
        <w:rPr>
          <w:rFonts w:ascii="Arial" w:hAnsi="Arial" w:cs="Arial"/>
          <w:color w:val="000000" w:themeColor="text1"/>
        </w:rPr>
        <w:t xml:space="preserve">o how care leavers are </w:t>
      </w:r>
      <w:r w:rsidR="00440CFB" w:rsidRPr="00440CFB">
        <w:rPr>
          <w:rFonts w:ascii="Arial" w:hAnsi="Arial" w:cs="Arial"/>
          <w:color w:val="000000" w:themeColor="text1"/>
        </w:rPr>
        <w:t xml:space="preserve">feeling – </w:t>
      </w:r>
      <w:r w:rsidR="00D40402">
        <w:rPr>
          <w:rFonts w:ascii="Arial" w:hAnsi="Arial" w:cs="Arial"/>
          <w:color w:val="000000" w:themeColor="text1"/>
        </w:rPr>
        <w:t xml:space="preserve">watch the film and </w:t>
      </w:r>
      <w:r w:rsidR="00440CFB" w:rsidRPr="00440CFB">
        <w:rPr>
          <w:rFonts w:ascii="Arial" w:hAnsi="Arial" w:cs="Arial"/>
          <w:color w:val="000000" w:themeColor="text1"/>
        </w:rPr>
        <w:t xml:space="preserve">write down </w:t>
      </w:r>
      <w:r w:rsidR="00440CFB">
        <w:rPr>
          <w:rFonts w:ascii="Arial" w:hAnsi="Arial" w:cs="Arial"/>
          <w:color w:val="000000" w:themeColor="text1"/>
        </w:rPr>
        <w:t>your reflections &amp; the actions needed.</w:t>
      </w:r>
    </w:p>
    <w:p w:rsidR="00026779" w:rsidRDefault="00026779" w:rsidP="00BF520E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XSpec="center" w:tblpY="215"/>
        <w:tblW w:w="15365" w:type="dxa"/>
        <w:tblLayout w:type="fixed"/>
        <w:tblLook w:val="04A0" w:firstRow="1" w:lastRow="0" w:firstColumn="1" w:lastColumn="0" w:noHBand="0" w:noVBand="1"/>
      </w:tblPr>
      <w:tblGrid>
        <w:gridCol w:w="7589"/>
        <w:gridCol w:w="4443"/>
        <w:gridCol w:w="3333"/>
      </w:tblGrid>
      <w:tr w:rsidR="003B7048" w:rsidTr="00026779">
        <w:trPr>
          <w:trHeight w:val="5440"/>
        </w:trPr>
        <w:tc>
          <w:tcPr>
            <w:tcW w:w="7589" w:type="dxa"/>
            <w:tcBorders>
              <w:right w:val="single" w:sz="4" w:space="0" w:color="auto"/>
            </w:tcBorders>
          </w:tcPr>
          <w:p w:rsidR="003B7048" w:rsidRDefault="003B7048" w:rsidP="00A33B74">
            <w:pPr>
              <w:rPr>
                <w:rFonts w:ascii="Arial" w:hAnsi="Arial" w:cs="Arial"/>
                <w:b/>
              </w:rPr>
            </w:pPr>
            <w:r w:rsidRPr="00DF3527">
              <w:rPr>
                <w:rFonts w:ascii="Arial" w:hAnsi="Arial" w:cs="Arial"/>
                <w:b/>
              </w:rPr>
              <w:t>Key findings</w:t>
            </w:r>
          </w:p>
          <w:p w:rsidR="00026779" w:rsidRPr="00DF3527" w:rsidRDefault="00026779" w:rsidP="00A33B74">
            <w:pPr>
              <w:rPr>
                <w:rFonts w:ascii="Arial" w:hAnsi="Arial" w:cs="Arial"/>
                <w:b/>
              </w:rPr>
            </w:pPr>
          </w:p>
          <w:p w:rsidR="003B7048" w:rsidRPr="00026779" w:rsidRDefault="003B7048" w:rsidP="00A33B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26779">
              <w:rPr>
                <w:rFonts w:ascii="Arial" w:hAnsi="Arial" w:cs="Arial"/>
                <w:sz w:val="20"/>
                <w:szCs w:val="20"/>
              </w:rPr>
              <w:t>Steep decline in well-being as children leave care</w:t>
            </w:r>
            <w:r w:rsidR="00D40402" w:rsidRPr="0002677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B7048" w:rsidRPr="00026779" w:rsidRDefault="003B7048" w:rsidP="00A33B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26779">
              <w:rPr>
                <w:rFonts w:ascii="Arial" w:hAnsi="Arial" w:cs="Arial"/>
                <w:sz w:val="20"/>
                <w:szCs w:val="20"/>
              </w:rPr>
              <w:t>About a third (36%)</w:t>
            </w:r>
            <w:r w:rsidR="00026779">
              <w:rPr>
                <w:rFonts w:ascii="Arial" w:hAnsi="Arial" w:cs="Arial"/>
                <w:sz w:val="20"/>
                <w:szCs w:val="20"/>
              </w:rPr>
              <w:t xml:space="preserve"> of care leavers don’t </w:t>
            </w:r>
            <w:r w:rsidR="00026779" w:rsidRPr="00026779">
              <w:rPr>
                <w:rFonts w:ascii="Arial" w:hAnsi="Arial" w:cs="Arial"/>
                <w:i/>
                <w:sz w:val="20"/>
                <w:szCs w:val="20"/>
              </w:rPr>
              <w:t>always</w:t>
            </w:r>
            <w:r w:rsidR="000267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6779">
              <w:rPr>
                <w:rFonts w:ascii="Arial" w:hAnsi="Arial" w:cs="Arial"/>
                <w:sz w:val="20"/>
                <w:szCs w:val="20"/>
              </w:rPr>
              <w:t>feel safe in their home</w:t>
            </w:r>
            <w:r w:rsidR="00D40402" w:rsidRPr="0002677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B7048" w:rsidRPr="00026779" w:rsidRDefault="00026779" w:rsidP="00A33B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Just under </w:t>
            </w:r>
            <w:r w:rsidR="00D40402" w:rsidRPr="00026779">
              <w:rPr>
                <w:rFonts w:ascii="Arial" w:hAnsi="Arial" w:cs="Arial"/>
                <w:sz w:val="20"/>
                <w:szCs w:val="20"/>
              </w:rPr>
              <w:t xml:space="preserve">half of care leavers </w:t>
            </w:r>
            <w:r>
              <w:rPr>
                <w:rFonts w:ascii="Arial" w:hAnsi="Arial" w:cs="Arial"/>
                <w:sz w:val="20"/>
                <w:szCs w:val="20"/>
              </w:rPr>
              <w:t xml:space="preserve">don’t’ </w:t>
            </w:r>
            <w:r w:rsidR="00D40402" w:rsidRPr="00026779">
              <w:rPr>
                <w:rFonts w:ascii="Arial" w:hAnsi="Arial" w:cs="Arial"/>
                <w:i/>
                <w:sz w:val="20"/>
                <w:szCs w:val="20"/>
              </w:rPr>
              <w:t>always</w:t>
            </w:r>
            <w:r w:rsidR="003B7048" w:rsidRPr="000267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feel</w:t>
            </w:r>
            <w:r w:rsidR="003B7048" w:rsidRPr="00026779">
              <w:rPr>
                <w:rFonts w:ascii="Arial" w:hAnsi="Arial" w:cs="Arial"/>
                <w:sz w:val="20"/>
                <w:szCs w:val="20"/>
              </w:rPr>
              <w:t xml:space="preserve"> settled in their homes. </w:t>
            </w:r>
          </w:p>
          <w:p w:rsidR="003B7048" w:rsidRPr="00026779" w:rsidRDefault="003B7048" w:rsidP="00A33B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26779">
              <w:rPr>
                <w:rFonts w:ascii="Arial" w:hAnsi="Arial" w:cs="Arial"/>
                <w:sz w:val="20"/>
                <w:szCs w:val="20"/>
              </w:rPr>
              <w:t xml:space="preserve">Only half (51%) of young people reported they </w:t>
            </w:r>
            <w:r w:rsidR="00D40402" w:rsidRPr="00026779">
              <w:rPr>
                <w:rFonts w:ascii="Arial" w:hAnsi="Arial" w:cs="Arial"/>
                <w:i/>
                <w:sz w:val="20"/>
                <w:szCs w:val="20"/>
              </w:rPr>
              <w:t>always</w:t>
            </w:r>
            <w:r w:rsidR="00D40402" w:rsidRPr="000267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6779">
              <w:rPr>
                <w:rFonts w:ascii="Arial" w:hAnsi="Arial" w:cs="Arial"/>
                <w:sz w:val="20"/>
                <w:szCs w:val="20"/>
              </w:rPr>
              <w:t>felt safe in their neighbourhoods.</w:t>
            </w:r>
          </w:p>
          <w:p w:rsidR="003B7048" w:rsidRPr="00026779" w:rsidRDefault="003B7048" w:rsidP="00A33B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26779">
              <w:rPr>
                <w:rFonts w:ascii="Arial" w:hAnsi="Arial" w:cs="Arial"/>
                <w:sz w:val="20"/>
                <w:szCs w:val="20"/>
              </w:rPr>
              <w:t>Government statistics state 85% of care leavers (age 19-21) live in suitable accommodation but only 67% of care leavers of the same age in Bright Spot</w:t>
            </w:r>
            <w:r w:rsidR="00D40402" w:rsidRPr="00026779">
              <w:rPr>
                <w:rFonts w:ascii="Arial" w:hAnsi="Arial" w:cs="Arial"/>
                <w:sz w:val="20"/>
                <w:szCs w:val="20"/>
              </w:rPr>
              <w:t>s</w:t>
            </w:r>
            <w:r w:rsidRPr="00026779">
              <w:rPr>
                <w:rFonts w:ascii="Arial" w:hAnsi="Arial" w:cs="Arial"/>
                <w:sz w:val="20"/>
                <w:szCs w:val="20"/>
              </w:rPr>
              <w:t xml:space="preserve"> felt where they lived was right for them</w:t>
            </w:r>
            <w:r w:rsidR="00D40402" w:rsidRPr="0002677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40402" w:rsidRPr="00026779" w:rsidRDefault="003B7048" w:rsidP="00D4040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26779">
              <w:rPr>
                <w:rFonts w:ascii="Arial" w:hAnsi="Arial" w:cs="Arial"/>
                <w:sz w:val="20"/>
                <w:szCs w:val="20"/>
              </w:rPr>
              <w:t>Compared to young people in the general population, care leavers experienced greater financial pressures. They were twice as likely to report finding it ‘quite’ or ‘very</w:t>
            </w:r>
            <w:r w:rsidR="00D40402" w:rsidRPr="00026779">
              <w:rPr>
                <w:rFonts w:ascii="Arial" w:hAnsi="Arial" w:cs="Arial"/>
                <w:sz w:val="20"/>
                <w:szCs w:val="20"/>
              </w:rPr>
              <w:t xml:space="preserve"> difficult’ to cope financially</w:t>
            </w:r>
            <w:r w:rsidR="0002677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26779" w:rsidRPr="00026779" w:rsidRDefault="00D40402" w:rsidP="00026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26779">
              <w:rPr>
                <w:rFonts w:ascii="Arial" w:hAnsi="Arial" w:cs="Arial"/>
                <w:sz w:val="20"/>
                <w:szCs w:val="20"/>
              </w:rPr>
              <w:t xml:space="preserve">Care leavers with low well-being were more likely than other care leavers to be lonely, </w:t>
            </w:r>
            <w:r w:rsidRPr="00026779">
              <w:rPr>
                <w:rFonts w:ascii="Arial" w:hAnsi="Arial" w:cs="Arial"/>
                <w:b/>
                <w:sz w:val="20"/>
                <w:szCs w:val="20"/>
              </w:rPr>
              <w:t>struggle with finances</w:t>
            </w:r>
            <w:r w:rsidRPr="00026779">
              <w:rPr>
                <w:rFonts w:ascii="Arial" w:hAnsi="Arial" w:cs="Arial"/>
                <w:sz w:val="20"/>
                <w:szCs w:val="20"/>
              </w:rPr>
              <w:t xml:space="preserve">, feel unhappy about their appearance, </w:t>
            </w:r>
            <w:r w:rsidRPr="00026779">
              <w:rPr>
                <w:rFonts w:ascii="Arial" w:hAnsi="Arial" w:cs="Arial"/>
                <w:b/>
                <w:sz w:val="20"/>
                <w:szCs w:val="20"/>
              </w:rPr>
              <w:t>feel</w:t>
            </w:r>
            <w:r w:rsidR="00026779" w:rsidRPr="000267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26779">
              <w:rPr>
                <w:rFonts w:ascii="Arial" w:hAnsi="Arial" w:cs="Arial"/>
                <w:b/>
                <w:sz w:val="20"/>
                <w:szCs w:val="20"/>
              </w:rPr>
              <w:t>unsettled where they lived</w:t>
            </w:r>
            <w:r w:rsidRPr="00026779">
              <w:rPr>
                <w:rFonts w:ascii="Arial" w:hAnsi="Arial" w:cs="Arial"/>
                <w:sz w:val="20"/>
                <w:szCs w:val="20"/>
              </w:rPr>
              <w:t>, experience higher levels of stress and feel very</w:t>
            </w:r>
            <w:r w:rsidR="00026779" w:rsidRPr="000267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6779">
              <w:rPr>
                <w:rFonts w:ascii="Arial" w:hAnsi="Arial" w:cs="Arial"/>
                <w:sz w:val="20"/>
                <w:szCs w:val="20"/>
              </w:rPr>
              <w:t>negative emotions and few positive ones</w:t>
            </w:r>
            <w:r w:rsidR="00026779" w:rsidRPr="0002677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26779" w:rsidRPr="00026779">
              <w:rPr>
                <w:rFonts w:ascii="Arial" w:hAnsi="Arial" w:cs="Arial"/>
                <w:color w:val="332C33"/>
                <w:sz w:val="20"/>
                <w:szCs w:val="20"/>
              </w:rPr>
              <w:t>They had few supportive people in their lives.</w:t>
            </w:r>
          </w:p>
          <w:p w:rsidR="00026779" w:rsidRPr="00026779" w:rsidRDefault="00026779" w:rsidP="00026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6779">
              <w:rPr>
                <w:rFonts w:ascii="Arial" w:hAnsi="Arial" w:cs="Arial"/>
                <w:sz w:val="20"/>
                <w:szCs w:val="20"/>
              </w:rPr>
              <w:t xml:space="preserve">Care leavers with very high well-being </w:t>
            </w:r>
            <w:r w:rsidRPr="00026779">
              <w:rPr>
                <w:rFonts w:ascii="Arial" w:hAnsi="Arial" w:cs="Arial"/>
                <w:b/>
                <w:sz w:val="20"/>
                <w:szCs w:val="20"/>
              </w:rPr>
              <w:t>felt safe and settled where they were living</w:t>
            </w:r>
            <w:r w:rsidRPr="00026779">
              <w:rPr>
                <w:rFonts w:ascii="Arial" w:hAnsi="Arial" w:cs="Arial"/>
                <w:sz w:val="20"/>
                <w:szCs w:val="20"/>
              </w:rPr>
              <w:t xml:space="preserve">, and were less lonely, with more people in their lives providing emotional support, including partners. They felt they were treated the same or better than other young people, were </w:t>
            </w:r>
            <w:r w:rsidRPr="00026779">
              <w:rPr>
                <w:rFonts w:ascii="Arial" w:hAnsi="Arial" w:cs="Arial"/>
                <w:b/>
                <w:sz w:val="20"/>
                <w:szCs w:val="20"/>
              </w:rPr>
              <w:t>positive about the future</w:t>
            </w:r>
            <w:r w:rsidRPr="00026779">
              <w:rPr>
                <w:rFonts w:ascii="Arial" w:hAnsi="Arial" w:cs="Arial"/>
                <w:sz w:val="20"/>
                <w:szCs w:val="20"/>
              </w:rPr>
              <w:t xml:space="preserve"> and experienced positive feelings and emotions.</w:t>
            </w:r>
          </w:p>
        </w:tc>
        <w:tc>
          <w:tcPr>
            <w:tcW w:w="44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7048" w:rsidRDefault="003B7048" w:rsidP="00A33B74">
            <w:pPr>
              <w:rPr>
                <w:rFonts w:ascii="Arial" w:hAnsi="Arial" w:cs="Arial"/>
                <w:noProof/>
                <w:lang w:eastAsia="en-GB"/>
              </w:rPr>
            </w:pPr>
            <w:r w:rsidRPr="00A35131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7D6959E" wp14:editId="7E36C502">
                  <wp:extent cx="2311400" cy="1243330"/>
                  <wp:effectExtent l="0" t="0" r="0" b="0"/>
                  <wp:docPr id="10" name="Picture 10" descr="V:\London and South East\Policy &amp; Practice Development\Bright Spots Project\External communications\Icons &amp; Graphics\10,000 voices\WMLG - Care leaver report 2020\INFOGRAPHICS-MAIN-REPORT\Difficult-to-cope-financial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:\London and South East\Policy &amp; Practice Development\Bright Spots Project\External communications\Icons &amp; Graphics\10,000 voices\WMLG - Care leaver report 2020\INFOGRAPHICS-MAIN-REPORT\Difficult-to-cope-financial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0" cy="1243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7048" w:rsidRDefault="003B7048" w:rsidP="00A33B74">
            <w:pPr>
              <w:rPr>
                <w:rFonts w:ascii="Arial" w:hAnsi="Arial" w:cs="Arial"/>
                <w:noProof/>
                <w:lang w:eastAsia="en-GB"/>
              </w:rPr>
            </w:pPr>
          </w:p>
          <w:p w:rsidR="003B7048" w:rsidRDefault="003B7048" w:rsidP="00A33B74">
            <w:pPr>
              <w:rPr>
                <w:rFonts w:ascii="Arial" w:hAnsi="Arial" w:cs="Arial"/>
                <w:noProof/>
                <w:lang w:eastAsia="en-GB"/>
              </w:rPr>
            </w:pPr>
          </w:p>
          <w:p w:rsidR="003B7048" w:rsidRPr="00E96783" w:rsidRDefault="003B7048" w:rsidP="00A33B74">
            <w:pPr>
              <w:rPr>
                <w:rFonts w:ascii="Arial" w:hAnsi="Arial" w:cs="Arial"/>
                <w:noProof/>
                <w:lang w:eastAsia="en-GB"/>
              </w:rPr>
            </w:pPr>
            <w:r>
              <w:object w:dxaOrig="4950" w:dyaOrig="4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6pt;height:122.1pt" o:ole="">
                  <v:imagedata r:id="rId10" o:title=""/>
                </v:shape>
                <o:OLEObject Type="Embed" ProgID="PBrush" ShapeID="_x0000_i1025" DrawAspect="Content" ObjectID="_1717579879" r:id="rId11"/>
              </w:objec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B7048" w:rsidRDefault="003B7048" w:rsidP="00A33B74">
            <w:pPr>
              <w:rPr>
                <w:rFonts w:ascii="Arial" w:hAnsi="Arial" w:cs="Arial"/>
                <w:noProof/>
                <w:lang w:eastAsia="en-GB"/>
              </w:rPr>
            </w:pPr>
          </w:p>
          <w:p w:rsidR="003B7048" w:rsidRDefault="003B7048" w:rsidP="003B7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color w:val="6B2F75" w:themeColor="accent1"/>
                <w:sz w:val="52"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67B6C46A" wp14:editId="6999FB49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1788795</wp:posOffset>
                  </wp:positionV>
                  <wp:extent cx="1433830" cy="1590675"/>
                  <wp:effectExtent l="0" t="0" r="0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6783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4FF3B58" wp14:editId="1E944B2E">
                  <wp:extent cx="1771374" cy="1754134"/>
                  <wp:effectExtent l="0" t="0" r="635" b="0"/>
                  <wp:docPr id="9" name="Picture 9" descr="V:\London and South East\Policy &amp; Practice Development\Bright Spots Project\External communications\Icons &amp; Graphics\10,000 voices\WMLG - Care leaver report 2020\INFOGRAPHICS-MAIN-REPORT\Always-feel-safe-where-I-li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:\London and South East\Policy &amp; Practice Development\Bright Spots Project\External communications\Icons &amp; Graphics\10,000 voices\WMLG - Care leaver report 2020\INFOGRAPHICS-MAIN-REPORT\Always-feel-safe-where-I-li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374" cy="175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A33B74" w:rsidRDefault="00A33B74" w:rsidP="00BF520E">
      <w:pPr>
        <w:rPr>
          <w:rFonts w:ascii="Arial" w:hAnsi="Arial" w:cs="Arial"/>
        </w:rPr>
      </w:pPr>
    </w:p>
    <w:p w:rsidR="00A33B74" w:rsidRPr="00E03F0F" w:rsidRDefault="00A33B74" w:rsidP="00BF520E">
      <w:pPr>
        <w:rPr>
          <w:rFonts w:ascii="Arial" w:hAnsi="Arial" w:cs="Arial"/>
        </w:rPr>
      </w:pPr>
    </w:p>
    <w:tbl>
      <w:tblPr>
        <w:tblStyle w:val="TableGrid"/>
        <w:tblW w:w="14804" w:type="dxa"/>
        <w:tblInd w:w="-856" w:type="dxa"/>
        <w:tblLook w:val="04A0" w:firstRow="1" w:lastRow="0" w:firstColumn="1" w:lastColumn="0" w:noHBand="0" w:noVBand="1"/>
      </w:tblPr>
      <w:tblGrid>
        <w:gridCol w:w="1670"/>
        <w:gridCol w:w="4378"/>
        <w:gridCol w:w="4378"/>
        <w:gridCol w:w="4378"/>
      </w:tblGrid>
      <w:tr w:rsidR="00A33B74" w:rsidTr="00A33B74">
        <w:tc>
          <w:tcPr>
            <w:tcW w:w="14804" w:type="dxa"/>
            <w:gridSpan w:val="4"/>
            <w:shd w:val="clear" w:color="auto" w:fill="B66AC3" w:themeFill="text2" w:themeFillTint="99"/>
          </w:tcPr>
          <w:p w:rsidR="00A33B74" w:rsidRDefault="00A33B74" w:rsidP="00DF3527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Notes from the film – your reflections / actions needed</w:t>
            </w:r>
          </w:p>
        </w:tc>
      </w:tr>
      <w:tr w:rsidR="00A33B74" w:rsidTr="00A33B74">
        <w:tc>
          <w:tcPr>
            <w:tcW w:w="1670" w:type="dxa"/>
            <w:shd w:val="clear" w:color="auto" w:fill="F8D500" w:themeFill="accent4"/>
          </w:tcPr>
          <w:p w:rsidR="00A33B74" w:rsidRDefault="00A33B74" w:rsidP="00DF3527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4378" w:type="dxa"/>
            <w:shd w:val="clear" w:color="auto" w:fill="F8D500" w:themeFill="accent4"/>
          </w:tcPr>
          <w:p w:rsidR="00A33B74" w:rsidRDefault="00A33B74" w:rsidP="00A33B74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Feel safe where they live</w:t>
            </w:r>
          </w:p>
        </w:tc>
        <w:tc>
          <w:tcPr>
            <w:tcW w:w="4378" w:type="dxa"/>
            <w:shd w:val="clear" w:color="auto" w:fill="F8D500" w:themeFill="accent4"/>
          </w:tcPr>
          <w:p w:rsidR="00A33B74" w:rsidRDefault="00A33B74" w:rsidP="00A33B74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Feel settled where they live (inc. neighbourhoods)</w:t>
            </w:r>
          </w:p>
        </w:tc>
        <w:tc>
          <w:tcPr>
            <w:tcW w:w="4378" w:type="dxa"/>
            <w:shd w:val="clear" w:color="auto" w:fill="F8D500" w:themeFill="accent4"/>
          </w:tcPr>
          <w:p w:rsidR="00A33B74" w:rsidRDefault="00A33B74" w:rsidP="00A33B74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Feel they are coping financially</w:t>
            </w:r>
          </w:p>
        </w:tc>
      </w:tr>
      <w:tr w:rsidR="00A33B74" w:rsidTr="00A33B74">
        <w:tc>
          <w:tcPr>
            <w:tcW w:w="1670" w:type="dxa"/>
          </w:tcPr>
          <w:p w:rsidR="00A33B74" w:rsidRDefault="00A33B74" w:rsidP="00DF3527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A33B74" w:rsidRDefault="00A33B74" w:rsidP="00DF3527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A33B74" w:rsidRDefault="00A33B74" w:rsidP="00DF3527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What can I do to help care leavers…</w:t>
            </w:r>
          </w:p>
          <w:p w:rsidR="00A33B74" w:rsidRPr="00134B4A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4378" w:type="dxa"/>
          </w:tcPr>
          <w:p w:rsidR="00A33B74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A33B74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A33B74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A33B74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A33B74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A33B74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A33B74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A33B74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A33B74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4378" w:type="dxa"/>
          </w:tcPr>
          <w:p w:rsidR="00A33B74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4378" w:type="dxa"/>
          </w:tcPr>
          <w:p w:rsidR="00A33B74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</w:tr>
      <w:tr w:rsidR="00A33B74" w:rsidTr="00A33B74">
        <w:tc>
          <w:tcPr>
            <w:tcW w:w="1670" w:type="dxa"/>
          </w:tcPr>
          <w:p w:rsidR="00A33B74" w:rsidRDefault="00A33B74" w:rsidP="00DF3527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A33B74" w:rsidRDefault="00A33B74" w:rsidP="00DF3527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What can I do with others (in my team) to help care leavers…</w:t>
            </w:r>
          </w:p>
          <w:p w:rsidR="00A33B74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4378" w:type="dxa"/>
          </w:tcPr>
          <w:p w:rsidR="00A33B74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A33B74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A33B74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A33B74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9F6DB6" w:rsidRDefault="009F6DB6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A33B74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A33B74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A33B74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4378" w:type="dxa"/>
          </w:tcPr>
          <w:p w:rsidR="00A33B74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4378" w:type="dxa"/>
          </w:tcPr>
          <w:p w:rsidR="00A33B74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</w:tr>
      <w:tr w:rsidR="00A33B74" w:rsidTr="00A33B74">
        <w:tc>
          <w:tcPr>
            <w:tcW w:w="1670" w:type="dxa"/>
          </w:tcPr>
          <w:p w:rsidR="00A33B74" w:rsidRDefault="00A33B74" w:rsidP="00DF3527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A33B74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What must the local authority / partners do to help care leavers feel…</w:t>
            </w:r>
          </w:p>
        </w:tc>
        <w:tc>
          <w:tcPr>
            <w:tcW w:w="4378" w:type="dxa"/>
          </w:tcPr>
          <w:p w:rsidR="00A33B74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A33B74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A33B74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A33B74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A33B74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A33B74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9F6DB6" w:rsidRDefault="009F6DB6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9F6DB6" w:rsidRDefault="009F6DB6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9F6DB6" w:rsidRDefault="009F6DB6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4378" w:type="dxa"/>
          </w:tcPr>
          <w:p w:rsidR="00A33B74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A33B74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:rsidR="00A33B74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4378" w:type="dxa"/>
          </w:tcPr>
          <w:p w:rsidR="00A33B74" w:rsidRDefault="00A33B74" w:rsidP="0039748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</w:tr>
    </w:tbl>
    <w:p w:rsidR="00DF3527" w:rsidRDefault="00DF3527" w:rsidP="006F59B3">
      <w:pPr>
        <w:spacing w:after="0" w:line="240" w:lineRule="auto"/>
        <w:rPr>
          <w:rFonts w:ascii="Arial" w:eastAsia="Times New Roman" w:hAnsi="Arial" w:cs="Arial"/>
          <w:b/>
          <w:color w:val="000000"/>
          <w:lang w:eastAsia="en-GB"/>
        </w:rPr>
      </w:pPr>
    </w:p>
    <w:sectPr w:rsidR="00DF3527" w:rsidSect="00A33B74"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402" w:rsidRDefault="00D40402" w:rsidP="00B83C0E">
      <w:pPr>
        <w:spacing w:after="0" w:line="240" w:lineRule="auto"/>
      </w:pPr>
      <w:r>
        <w:separator/>
      </w:r>
    </w:p>
  </w:endnote>
  <w:endnote w:type="continuationSeparator" w:id="0">
    <w:p w:rsidR="00D40402" w:rsidRDefault="00D40402" w:rsidP="00B8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402" w:rsidRDefault="00D40402">
    <w:pPr>
      <w:pStyle w:val="Footer"/>
    </w:pPr>
    <w:r>
      <w:t xml:space="preserve">For more information on the Bright Spots programme contact: </w:t>
    </w:r>
    <w:hyperlink r:id="rId1" w:history="1">
      <w:r w:rsidRPr="00DB4318">
        <w:rPr>
          <w:rStyle w:val="Hyperlink"/>
        </w:rPr>
        <w:t>brightspots@coramvoice.org.uk</w:t>
      </w:r>
    </w:hyperlink>
    <w:r>
      <w:t xml:space="preserve"> / go to: </w:t>
    </w:r>
    <w:hyperlink r:id="rId2" w:history="1">
      <w:r w:rsidRPr="00DB4318">
        <w:rPr>
          <w:rStyle w:val="Hyperlink"/>
        </w:rPr>
        <w:t>https://coramvoice.org.uk/for-professionals/bright-spots/bright-spots-programme/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402" w:rsidRDefault="00D40402" w:rsidP="00B83C0E">
      <w:pPr>
        <w:spacing w:after="0" w:line="240" w:lineRule="auto"/>
      </w:pPr>
      <w:r>
        <w:separator/>
      </w:r>
    </w:p>
  </w:footnote>
  <w:footnote w:type="continuationSeparator" w:id="0">
    <w:p w:rsidR="00D40402" w:rsidRDefault="00D40402" w:rsidP="00B83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356C5"/>
    <w:multiLevelType w:val="hybridMultilevel"/>
    <w:tmpl w:val="B6A21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2C"/>
    <w:rsid w:val="00026779"/>
    <w:rsid w:val="0009565E"/>
    <w:rsid w:val="00134B4A"/>
    <w:rsid w:val="00181B76"/>
    <w:rsid w:val="002823BA"/>
    <w:rsid w:val="0030164D"/>
    <w:rsid w:val="00397484"/>
    <w:rsid w:val="003B7048"/>
    <w:rsid w:val="00440CFB"/>
    <w:rsid w:val="00450C80"/>
    <w:rsid w:val="00473BFE"/>
    <w:rsid w:val="006202D2"/>
    <w:rsid w:val="00634B8A"/>
    <w:rsid w:val="00672D83"/>
    <w:rsid w:val="006830E5"/>
    <w:rsid w:val="006968EA"/>
    <w:rsid w:val="006F59B3"/>
    <w:rsid w:val="00765AD0"/>
    <w:rsid w:val="007D0E63"/>
    <w:rsid w:val="0080362C"/>
    <w:rsid w:val="008210BD"/>
    <w:rsid w:val="00844986"/>
    <w:rsid w:val="00867DE5"/>
    <w:rsid w:val="008C2D77"/>
    <w:rsid w:val="008D1257"/>
    <w:rsid w:val="0095031D"/>
    <w:rsid w:val="00993A52"/>
    <w:rsid w:val="009F6DB6"/>
    <w:rsid w:val="00A33B74"/>
    <w:rsid w:val="00A35131"/>
    <w:rsid w:val="00B83C0E"/>
    <w:rsid w:val="00BF500D"/>
    <w:rsid w:val="00BF520E"/>
    <w:rsid w:val="00CB731B"/>
    <w:rsid w:val="00D40402"/>
    <w:rsid w:val="00DF3527"/>
    <w:rsid w:val="00DF5140"/>
    <w:rsid w:val="00E03F0F"/>
    <w:rsid w:val="00E96783"/>
    <w:rsid w:val="00EC133D"/>
    <w:rsid w:val="00F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F56946C-435C-4B9C-B253-53FB7872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DE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F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3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C0E"/>
  </w:style>
  <w:style w:type="paragraph" w:styleId="Footer">
    <w:name w:val="footer"/>
    <w:basedOn w:val="Normal"/>
    <w:link w:val="FooterChar"/>
    <w:uiPriority w:val="99"/>
    <w:unhideWhenUsed/>
    <w:rsid w:val="00B83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C0E"/>
  </w:style>
  <w:style w:type="paragraph" w:styleId="ListParagraph">
    <w:name w:val="List Paragraph"/>
    <w:basedOn w:val="Normal"/>
    <w:uiPriority w:val="34"/>
    <w:qFormat/>
    <w:rsid w:val="00DF3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oramvoice.org.uk/for-professionals/bright-spots/bright-spots-programme/" TargetMode="External"/><Relationship Id="rId1" Type="http://schemas.openxmlformats.org/officeDocument/2006/relationships/hyperlink" Target="mailto:brightspots@coramvoice.org.uk" TargetMode="External"/></Relationships>
</file>

<file path=word/theme/theme1.xml><?xml version="1.0" encoding="utf-8"?>
<a:theme xmlns:a="http://schemas.openxmlformats.org/drawingml/2006/main" name="Office Theme">
  <a:themeElements>
    <a:clrScheme name="Coram Voice">
      <a:dk1>
        <a:sysClr val="windowText" lastClr="000000"/>
      </a:dk1>
      <a:lt1>
        <a:sysClr val="window" lastClr="FFFFFF"/>
      </a:lt1>
      <a:dk2>
        <a:srgbClr val="6B2F75"/>
      </a:dk2>
      <a:lt2>
        <a:srgbClr val="C6D219"/>
      </a:lt2>
      <a:accent1>
        <a:srgbClr val="6B2F75"/>
      </a:accent1>
      <a:accent2>
        <a:srgbClr val="C6D219"/>
      </a:accent2>
      <a:accent3>
        <a:srgbClr val="B20E10"/>
      </a:accent3>
      <a:accent4>
        <a:srgbClr val="F8D500"/>
      </a:accent4>
      <a:accent5>
        <a:srgbClr val="747373"/>
      </a:accent5>
      <a:accent6>
        <a:srgbClr val="E17025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F4BDB87B</Template>
  <TotalTime>428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Briheim</dc:creator>
  <cp:keywords/>
  <dc:description/>
  <cp:lastModifiedBy>Claire Baker</cp:lastModifiedBy>
  <cp:revision>21</cp:revision>
  <dcterms:created xsi:type="dcterms:W3CDTF">2022-06-21T14:27:00Z</dcterms:created>
  <dcterms:modified xsi:type="dcterms:W3CDTF">2022-06-24T11:45:00Z</dcterms:modified>
</cp:coreProperties>
</file>